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9CA58" w14:textId="3C048ECD" w:rsidR="00D31F50" w:rsidRPr="00D31F50" w:rsidRDefault="00D31F50" w:rsidP="00D31F50">
      <w:pPr>
        <w:rPr>
          <w:rFonts w:ascii="David" w:hAnsi="David" w:cs="David"/>
          <w:sz w:val="24"/>
          <w:szCs w:val="24"/>
          <w:rtl/>
        </w:rPr>
      </w:pPr>
      <w:r w:rsidRPr="00D31F50">
        <w:rPr>
          <w:rFonts w:ascii="David" w:hAnsi="David" w:cs="David"/>
          <w:sz w:val="24"/>
          <w:szCs w:val="24"/>
        </w:rPr>
        <w:t xml:space="preserve">14/08/2026 </w:t>
      </w:r>
    </w:p>
    <w:p w14:paraId="057520F8" w14:textId="798D913D" w:rsidR="00D31F50" w:rsidRPr="00D31F50" w:rsidRDefault="00D31F50" w:rsidP="00D31F50">
      <w:pPr>
        <w:rPr>
          <w:rFonts w:ascii="David" w:hAnsi="David" w:cs="David"/>
          <w:sz w:val="24"/>
          <w:szCs w:val="24"/>
        </w:rPr>
      </w:pPr>
      <w:r w:rsidRPr="00D31F50">
        <w:rPr>
          <w:rFonts w:ascii="David" w:hAnsi="David" w:cs="David"/>
          <w:sz w:val="24"/>
          <w:szCs w:val="24"/>
          <w:rtl/>
        </w:rPr>
        <w:t>מבלי לפגוע בזכויות</w:t>
      </w:r>
    </w:p>
    <w:p w14:paraId="5DCEF015" w14:textId="77777777" w:rsidR="00D31F50" w:rsidRPr="00D31F50" w:rsidRDefault="00D31F50" w:rsidP="00D31F50">
      <w:pPr>
        <w:rPr>
          <w:rFonts w:ascii="David" w:hAnsi="David" w:cs="David"/>
          <w:sz w:val="24"/>
          <w:szCs w:val="24"/>
          <w:rtl/>
        </w:rPr>
      </w:pPr>
    </w:p>
    <w:p w14:paraId="6D674493" w14:textId="15E719A1" w:rsidR="00D31F50" w:rsidRPr="00D31F50" w:rsidRDefault="00D31F50" w:rsidP="00D31F50">
      <w:pPr>
        <w:rPr>
          <w:rFonts w:ascii="David" w:hAnsi="David" w:cs="David"/>
          <w:sz w:val="24"/>
          <w:szCs w:val="24"/>
          <w:rtl/>
        </w:rPr>
      </w:pPr>
      <w:r w:rsidRPr="00D31F50">
        <w:rPr>
          <w:rFonts w:ascii="David" w:hAnsi="David" w:cs="David"/>
          <w:sz w:val="24"/>
          <w:szCs w:val="24"/>
          <w:rtl/>
        </w:rPr>
        <w:t>לכבוד</w:t>
      </w:r>
    </w:p>
    <w:p w14:paraId="045BF2AB" w14:textId="139DB7FD" w:rsidR="00D31F50" w:rsidRPr="00D31F50" w:rsidRDefault="00D31F50" w:rsidP="00D31F50">
      <w:pPr>
        <w:rPr>
          <w:rFonts w:ascii="David" w:hAnsi="David" w:cs="David"/>
          <w:sz w:val="24"/>
          <w:szCs w:val="24"/>
          <w:rtl/>
        </w:rPr>
      </w:pPr>
      <w:r w:rsidRPr="00D31F50">
        <w:rPr>
          <w:rFonts w:ascii="David" w:hAnsi="David" w:cs="David"/>
          <w:sz w:val="24"/>
          <w:szCs w:val="24"/>
          <w:rtl/>
        </w:rPr>
        <w:t xml:space="preserve"> מר דוד כהן,</w:t>
      </w:r>
      <w:r w:rsidRPr="00D31F50">
        <w:rPr>
          <w:rFonts w:ascii="David" w:hAnsi="David" w:cs="David"/>
          <w:sz w:val="24"/>
          <w:szCs w:val="24"/>
          <w:rtl/>
        </w:rPr>
        <w:t xml:space="preserve"> בעל הדרה</w:t>
      </w:r>
    </w:p>
    <w:p w14:paraId="03484B5D" w14:textId="7A632435" w:rsidR="00D31F50" w:rsidRPr="00D31F50" w:rsidRDefault="00D31F50" w:rsidP="00D31F50">
      <w:pPr>
        <w:rPr>
          <w:rFonts w:ascii="David" w:hAnsi="David" w:cs="David"/>
          <w:sz w:val="24"/>
          <w:szCs w:val="24"/>
          <w:u w:val="single"/>
        </w:rPr>
      </w:pPr>
      <w:r w:rsidRPr="00D31F50">
        <w:rPr>
          <w:rFonts w:ascii="David" w:hAnsi="David" w:cs="David"/>
          <w:sz w:val="24"/>
          <w:szCs w:val="24"/>
          <w:u w:val="single"/>
          <w:rtl/>
        </w:rPr>
        <w:t>רחוב הברוש 12 רמת גן</w:t>
      </w:r>
      <w:r w:rsidRPr="00D31F50">
        <w:rPr>
          <w:rFonts w:ascii="David" w:hAnsi="David" w:cs="David"/>
          <w:sz w:val="24"/>
          <w:szCs w:val="24"/>
          <w:u w:val="single"/>
          <w:rtl/>
        </w:rPr>
        <w:t xml:space="preserve">   </w:t>
      </w:r>
    </w:p>
    <w:p w14:paraId="077FE1D1" w14:textId="77777777" w:rsidR="00D31F50" w:rsidRDefault="00D31F50" w:rsidP="00D31F50">
      <w:pPr>
        <w:rPr>
          <w:rFonts w:ascii="David" w:hAnsi="David" w:cs="David"/>
          <w:sz w:val="24"/>
          <w:szCs w:val="24"/>
          <w:rtl/>
        </w:rPr>
      </w:pPr>
      <w:r w:rsidRPr="00D31F50">
        <w:rPr>
          <w:rFonts w:ascii="David" w:hAnsi="David" w:cs="David"/>
          <w:sz w:val="24"/>
          <w:szCs w:val="24"/>
          <w:rtl/>
        </w:rPr>
        <w:t>באמצעות מדיה דיגיטלית</w:t>
      </w:r>
    </w:p>
    <w:p w14:paraId="30DA430C" w14:textId="77777777" w:rsidR="00D31F50" w:rsidRPr="00D31F50" w:rsidRDefault="00D31F50" w:rsidP="00D31F50">
      <w:pPr>
        <w:rPr>
          <w:rFonts w:ascii="David" w:hAnsi="David" w:cs="David"/>
          <w:sz w:val="24"/>
          <w:szCs w:val="24"/>
        </w:rPr>
      </w:pPr>
    </w:p>
    <w:p w14:paraId="5006B6CA" w14:textId="74D04ADB" w:rsidR="00D31F50" w:rsidRPr="00D31F50" w:rsidRDefault="00D31F50" w:rsidP="00D31F50">
      <w:pPr>
        <w:rPr>
          <w:rFonts w:ascii="David" w:hAnsi="David" w:cs="David"/>
          <w:sz w:val="24"/>
          <w:szCs w:val="24"/>
        </w:rPr>
      </w:pPr>
      <w:r>
        <w:rPr>
          <w:rFonts w:ascii="David" w:hAnsi="David" w:cs="David" w:hint="cs"/>
          <w:sz w:val="24"/>
          <w:szCs w:val="24"/>
          <w:rtl/>
        </w:rPr>
        <w:t xml:space="preserve">        </w:t>
      </w:r>
      <w:proofErr w:type="spellStart"/>
      <w:r w:rsidRPr="00D31F50">
        <w:rPr>
          <w:rFonts w:ascii="David" w:hAnsi="David" w:cs="David"/>
          <w:sz w:val="24"/>
          <w:szCs w:val="24"/>
          <w:rtl/>
        </w:rPr>
        <w:t>א.</w:t>
      </w:r>
      <w:r>
        <w:rPr>
          <w:rFonts w:ascii="David" w:hAnsi="David" w:cs="David" w:hint="cs"/>
          <w:sz w:val="24"/>
          <w:szCs w:val="24"/>
          <w:rtl/>
        </w:rPr>
        <w:t>ג.</w:t>
      </w:r>
      <w:r w:rsidRPr="00D31F50">
        <w:rPr>
          <w:rFonts w:ascii="David" w:hAnsi="David" w:cs="David"/>
          <w:sz w:val="24"/>
          <w:szCs w:val="24"/>
          <w:rtl/>
        </w:rPr>
        <w:t>נ</w:t>
      </w:r>
      <w:proofErr w:type="spellEnd"/>
      <w:r w:rsidRPr="00D31F50">
        <w:rPr>
          <w:rFonts w:ascii="David" w:hAnsi="David" w:cs="David"/>
          <w:sz w:val="24"/>
          <w:szCs w:val="24"/>
        </w:rPr>
        <w:t>,</w:t>
      </w:r>
    </w:p>
    <w:p w14:paraId="2C9F4621" w14:textId="77777777" w:rsidR="00D31F50" w:rsidRPr="00D31F50" w:rsidRDefault="00D31F50" w:rsidP="00D31F50">
      <w:pPr>
        <w:jc w:val="center"/>
        <w:rPr>
          <w:rFonts w:ascii="David" w:hAnsi="David" w:cs="David"/>
          <w:sz w:val="24"/>
          <w:szCs w:val="24"/>
          <w:u w:val="single"/>
        </w:rPr>
      </w:pPr>
      <w:r w:rsidRPr="00D31F50">
        <w:rPr>
          <w:rFonts w:ascii="David" w:hAnsi="David" w:cs="David"/>
          <w:b/>
          <w:bCs/>
          <w:sz w:val="24"/>
          <w:szCs w:val="24"/>
          <w:rtl/>
        </w:rPr>
        <w:t xml:space="preserve">הנדון: </w:t>
      </w:r>
      <w:r w:rsidRPr="00D31F50">
        <w:rPr>
          <w:rFonts w:ascii="David" w:hAnsi="David" w:cs="David"/>
          <w:b/>
          <w:bCs/>
          <w:sz w:val="24"/>
          <w:szCs w:val="24"/>
          <w:u w:val="single"/>
          <w:rtl/>
        </w:rPr>
        <w:t>התראה טרם נקיטת הליכים משפטיים</w:t>
      </w:r>
    </w:p>
    <w:p w14:paraId="755239F9"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בשם מרשתי, גב' רוני לוי (להלן: "מרשתי"), הריני לפנות אליך בדברים כדלהלן</w:t>
      </w:r>
      <w:r w:rsidRPr="00D31F50">
        <w:rPr>
          <w:rFonts w:ascii="David" w:hAnsi="David" w:cs="David"/>
          <w:sz w:val="24"/>
          <w:szCs w:val="24"/>
        </w:rPr>
        <w:t>;</w:t>
      </w:r>
    </w:p>
    <w:p w14:paraId="6E870B6D"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מרשתי שכרה ממך דירת מגורים ברחוב הברוש 12 ברמת גן (להלן: "הדירה"), בהתאם להסכם שכירות עליו חתמו הצדדים, ולתקופת שכירות מוסכמת אשר הגיעה לסיומה ביום 30/06/2026</w:t>
      </w:r>
      <w:r w:rsidRPr="00D31F50">
        <w:rPr>
          <w:rFonts w:ascii="David" w:hAnsi="David" w:cs="David"/>
          <w:sz w:val="24"/>
          <w:szCs w:val="24"/>
        </w:rPr>
        <w:t>.</w:t>
      </w:r>
    </w:p>
    <w:p w14:paraId="4DCE4C1C"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במעמד כריתת ההסכם, ולהבטחת קיום התחייבויותיה על פי החוזה, הפקידה מרשתי בידיך פיקדון כספי בסך של 6,000 ש"ח (להלן: "הפיקדון"), אשר נועד לשמש בטוחה למקרה של חוב או נזק החורג מבלאי סביר, ולא מעבר לכך</w:t>
      </w:r>
      <w:r w:rsidRPr="00D31F50">
        <w:rPr>
          <w:rFonts w:ascii="David" w:hAnsi="David" w:cs="David"/>
          <w:sz w:val="24"/>
          <w:szCs w:val="24"/>
        </w:rPr>
        <w:t>.</w:t>
      </w:r>
    </w:p>
    <w:p w14:paraId="7E4A9D38"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כפי שאתה ודאי מודע, פיקדון מסוג זה אינו בגדר תשלום המגיע לך, אלא כספים של מרשתי המופקדים בידיך בנאמנות, ואשר עליך להשיבם עם תום תקופת השכירות, ככל שלא נותר חוב ולא נגרם נזק שאינו בגדר בלאי טבעי</w:t>
      </w:r>
      <w:r w:rsidRPr="00D31F50">
        <w:rPr>
          <w:rFonts w:ascii="David" w:hAnsi="David" w:cs="David"/>
          <w:sz w:val="24"/>
          <w:szCs w:val="24"/>
        </w:rPr>
        <w:t>.</w:t>
      </w:r>
    </w:p>
    <w:p w14:paraId="0F7E5F63"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למען הסדר הטוב יובהר, כי לאורך כל תקופת השכירות עמדה מרשתי בחיוביה על פי ההסכם, שילמה את דמי השכירות במלואם ובמועדם, ולא נותר מצדה כל חוב הנובע מתקופת השכירות</w:t>
      </w:r>
      <w:r w:rsidRPr="00D31F50">
        <w:rPr>
          <w:rFonts w:ascii="David" w:hAnsi="David" w:cs="David"/>
          <w:sz w:val="24"/>
          <w:szCs w:val="24"/>
        </w:rPr>
        <w:t>.</w:t>
      </w:r>
    </w:p>
    <w:p w14:paraId="7E1E1E1F"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לקראת תום התקופה פעלה מרשתי כמתחייב, ופינתה את הדירה במועד המוסכם, כשהיא מסודרת ונקייה, תוך השבת החזקה בה לידיך כנדרש</w:t>
      </w:r>
      <w:r w:rsidRPr="00D31F50">
        <w:rPr>
          <w:rFonts w:ascii="David" w:hAnsi="David" w:cs="David"/>
          <w:sz w:val="24"/>
          <w:szCs w:val="24"/>
        </w:rPr>
        <w:t>.</w:t>
      </w:r>
    </w:p>
    <w:p w14:paraId="64767E33"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למען הזהירות, ועל מנת לתעד את מצב הדירה בעת הפינוי, דאגה מרשתי לתעד את הדירה בצילומים, מהם עולה לטענתה כי הדירה הושבה לידיך במצב תקין ההולם שימוש סביר ובלאי טבעי בלבד</w:t>
      </w:r>
      <w:r w:rsidRPr="00D31F50">
        <w:rPr>
          <w:rFonts w:ascii="David" w:hAnsi="David" w:cs="David"/>
          <w:sz w:val="24"/>
          <w:szCs w:val="24"/>
        </w:rPr>
        <w:t>.</w:t>
      </w:r>
    </w:p>
    <w:p w14:paraId="30D45CF2"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על אף כל האמור, ולמרות פניותיה החוזרות של מרשתי אליך לאורך תקופה לא מבוטלת, נמנעת עד כה מהשבת הפיקדון לידיה, כולו או חלקו, וזאת ללא הצדקה עניינית</w:t>
      </w:r>
      <w:r w:rsidRPr="00D31F50">
        <w:rPr>
          <w:rFonts w:ascii="David" w:hAnsi="David" w:cs="David"/>
          <w:sz w:val="24"/>
          <w:szCs w:val="24"/>
        </w:rPr>
        <w:t>.</w:t>
      </w:r>
    </w:p>
    <w:p w14:paraId="5DFE7166"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לטענת מרשתי, משנשאלת בעניין, העלית טענות כלליות בדבר נזקים נטענים בדירה, אולם לא הצגת בפניה כל אסמכתא, חשבונית, הצעת מחיר או תיעוד אחר התומך בטענות אלה או במהותן</w:t>
      </w:r>
      <w:r w:rsidRPr="00D31F50">
        <w:rPr>
          <w:rFonts w:ascii="David" w:hAnsi="David" w:cs="David"/>
          <w:sz w:val="24"/>
          <w:szCs w:val="24"/>
        </w:rPr>
        <w:t>.</w:t>
      </w:r>
    </w:p>
    <w:p w14:paraId="05514CD2"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lastRenderedPageBreak/>
        <w:t>יוער כי הנטל להוכיח קיומו של נזק המצדיק עיכוב פיקדון מוטל על המחזיק בכספים, ואין די בהעלאת טענות כלליות בעלמא כדי להצדיק את אי השבתם</w:t>
      </w:r>
      <w:r w:rsidRPr="00D31F50">
        <w:rPr>
          <w:rFonts w:ascii="David" w:hAnsi="David" w:cs="David"/>
          <w:sz w:val="24"/>
          <w:szCs w:val="24"/>
        </w:rPr>
        <w:t>.</w:t>
      </w:r>
    </w:p>
    <w:p w14:paraId="1AFCC3F2"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הדין מטיל על צד לחוזה חובה לנהוג בתום לב ובדרך מקובלת בקיום חיוביו, ועיכוב כספי פיקדון ללא תשתית עובדתית מבוססת אינו עולה בקנה אחד עם חובה זו</w:t>
      </w:r>
      <w:r w:rsidRPr="00D31F50">
        <w:rPr>
          <w:rFonts w:ascii="David" w:hAnsi="David" w:cs="David"/>
          <w:sz w:val="24"/>
          <w:szCs w:val="24"/>
        </w:rPr>
        <w:t>.</w:t>
      </w:r>
    </w:p>
    <w:p w14:paraId="6DF5E278"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למעלה מן הצורך יצוין, כי ככל שאכן סברת שנגרם נזק כלשהו, היה מקום להציגו בפני מרשתי בסמוך למועד הפינוי, באופן מפורט ומגובה במסמכים, באופן שהיה מאפשר לה להתייחס לטענות בזמן אמת ולברר אותן כדבעי</w:t>
      </w:r>
      <w:r w:rsidRPr="00D31F50">
        <w:rPr>
          <w:rFonts w:ascii="David" w:hAnsi="David" w:cs="David"/>
          <w:sz w:val="24"/>
          <w:szCs w:val="24"/>
        </w:rPr>
        <w:t>.</w:t>
      </w:r>
    </w:p>
    <w:p w14:paraId="0CFE0158"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הימנעותך מהשבת הפיקדון מעמידה את מרשתי בחסרון כיס ניכר, ומחייבת אותה להידרש להליך זה שלא לצורך, אך ורק בשל אי השבת כספים המגיעים לה כדין</w:t>
      </w:r>
      <w:r w:rsidRPr="00D31F50">
        <w:rPr>
          <w:rFonts w:ascii="David" w:hAnsi="David" w:cs="David"/>
          <w:sz w:val="24"/>
          <w:szCs w:val="24"/>
        </w:rPr>
        <w:t>.</w:t>
      </w:r>
    </w:p>
    <w:p w14:paraId="0786483E"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נוכח כל האמור, הריני להעמיד בפניך, בשם מרשתי, את הדרישות כדלקמן</w:t>
      </w:r>
      <w:r w:rsidRPr="00D31F50">
        <w:rPr>
          <w:rFonts w:ascii="David" w:hAnsi="David" w:cs="David"/>
          <w:sz w:val="24"/>
          <w:szCs w:val="24"/>
        </w:rPr>
        <w:t>;</w:t>
      </w:r>
    </w:p>
    <w:p w14:paraId="458E19A3"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ראשית, להשיב לידי מרשתי את מלוא סכום הפיקדון, בסך של 6,000 ש"ח</w:t>
      </w:r>
      <w:r w:rsidRPr="00D31F50">
        <w:rPr>
          <w:rFonts w:ascii="David" w:hAnsi="David" w:cs="David"/>
          <w:sz w:val="24"/>
          <w:szCs w:val="24"/>
        </w:rPr>
        <w:t>.</w:t>
      </w:r>
    </w:p>
    <w:p w14:paraId="777A5502"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שנית, לשאת בפיצוי בגין עוגמת הנפש שנגרמה למרשתי, לצד החזר ההוצאות שנדרשה להן לשם הטיפול בעניין, ובכלל זה שכר טרחת עורך דין, בסכום כולל ומוערך של 5,000 ש"ח</w:t>
      </w:r>
      <w:r w:rsidRPr="00D31F50">
        <w:rPr>
          <w:rFonts w:ascii="David" w:hAnsi="David" w:cs="David"/>
          <w:sz w:val="24"/>
          <w:szCs w:val="24"/>
        </w:rPr>
        <w:t>.</w:t>
      </w:r>
    </w:p>
    <w:p w14:paraId="2B1C22EA"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סך כל הדרישה הכספית, במצטבר ובמאוחד, עומד אפוא על סך של 11,000 ש"ח, בצירוף הפרשי הצמדה וריבית כדין ממועד מכתבי זה ועד למועד התשלום בפועל</w:t>
      </w:r>
      <w:r w:rsidRPr="00D31F50">
        <w:rPr>
          <w:rFonts w:ascii="David" w:hAnsi="David" w:cs="David"/>
          <w:sz w:val="24"/>
          <w:szCs w:val="24"/>
        </w:rPr>
        <w:t>.</w:t>
      </w:r>
    </w:p>
    <w:p w14:paraId="71744824"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את מלוא הסכום האמור יש להעביר לידי מרשתי בתוך 14 יום ממועד קבלת מכתבי זה</w:t>
      </w:r>
      <w:r w:rsidRPr="00D31F50">
        <w:rPr>
          <w:rFonts w:ascii="David" w:hAnsi="David" w:cs="David"/>
          <w:sz w:val="24"/>
          <w:szCs w:val="24"/>
        </w:rPr>
        <w:t>.</w:t>
      </w:r>
    </w:p>
    <w:p w14:paraId="4FF40397" w14:textId="5BB744FF"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ניתן לפנות אל הח"מ באמצעות דואר אלקטרוני שכתובתו ____________, בתגובה, לצורך ניהול משא ומתן לפשרה וליישוב המחלוקת בדרכי שלום</w:t>
      </w:r>
      <w:r w:rsidRPr="00D31F50">
        <w:rPr>
          <w:rFonts w:ascii="David" w:hAnsi="David" w:cs="David"/>
          <w:sz w:val="24"/>
          <w:szCs w:val="24"/>
        </w:rPr>
        <w:t>..</w:t>
      </w:r>
    </w:p>
    <w:p w14:paraId="5F3AA480"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ככל שלא תימסר תגובה עניינית בתוך 14 יום ממועד מכתבי זה, תישקל על ידי מרשתי נקיטת הליכים משפטיים כחוק, על כל המשתמע מכך</w:t>
      </w:r>
      <w:r w:rsidRPr="00D31F50">
        <w:rPr>
          <w:rFonts w:ascii="David" w:hAnsi="David" w:cs="David"/>
          <w:sz w:val="24"/>
          <w:szCs w:val="24"/>
        </w:rPr>
        <w:t>.</w:t>
      </w:r>
    </w:p>
    <w:p w14:paraId="67C5AADF"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ככל שהמחלוקת לא תוסדר, שומרת מרשתי על זכותה לעמוד על מלוא נזקיה, לרבות הוצאות משפט</w:t>
      </w:r>
      <w:r w:rsidRPr="00D31F50">
        <w:rPr>
          <w:rFonts w:ascii="David" w:hAnsi="David" w:cs="David"/>
          <w:sz w:val="24"/>
          <w:szCs w:val="24"/>
        </w:rPr>
        <w:t>.</w:t>
      </w:r>
    </w:p>
    <w:p w14:paraId="25392E31"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התראה נוספת לא תישלח</w:t>
      </w:r>
      <w:r w:rsidRPr="00D31F50">
        <w:rPr>
          <w:rFonts w:ascii="David" w:hAnsi="David" w:cs="David"/>
          <w:sz w:val="24"/>
          <w:szCs w:val="24"/>
        </w:rPr>
        <w:t>.</w:t>
      </w:r>
    </w:p>
    <w:p w14:paraId="1DADC6F9" w14:textId="77777777" w:rsidR="00D31F50" w:rsidRPr="00D31F50" w:rsidRDefault="00D31F50" w:rsidP="00D31F50">
      <w:pPr>
        <w:numPr>
          <w:ilvl w:val="0"/>
          <w:numId w:val="1"/>
        </w:numPr>
        <w:jc w:val="both"/>
        <w:rPr>
          <w:rFonts w:ascii="David" w:hAnsi="David" w:cs="David"/>
          <w:sz w:val="24"/>
          <w:szCs w:val="24"/>
        </w:rPr>
      </w:pPr>
      <w:r w:rsidRPr="00D31F50">
        <w:rPr>
          <w:rFonts w:ascii="David" w:hAnsi="David" w:cs="David"/>
          <w:sz w:val="24"/>
          <w:szCs w:val="24"/>
          <w:rtl/>
        </w:rPr>
        <w:t>אין באמור לעיל, או במה שלא נאמר בו, כדי לגרוע מכל סעד משפטי ו/או אחר, או מכל זכות אחרת המוקנים למרשתי על פי הוראות כל דין</w:t>
      </w:r>
      <w:r w:rsidRPr="00D31F50">
        <w:rPr>
          <w:rFonts w:ascii="David" w:hAnsi="David" w:cs="David"/>
          <w:sz w:val="24"/>
          <w:szCs w:val="24"/>
        </w:rPr>
        <w:t>.</w:t>
      </w:r>
    </w:p>
    <w:p w14:paraId="2EB708A3" w14:textId="77777777" w:rsidR="00D31F50" w:rsidRPr="00D31F50" w:rsidRDefault="00D31F50" w:rsidP="00D31F50">
      <w:pPr>
        <w:jc w:val="center"/>
        <w:rPr>
          <w:rFonts w:ascii="David" w:hAnsi="David" w:cs="David"/>
          <w:sz w:val="24"/>
          <w:szCs w:val="24"/>
        </w:rPr>
      </w:pPr>
      <w:r w:rsidRPr="00D31F50">
        <w:rPr>
          <w:rFonts w:ascii="David" w:hAnsi="David" w:cs="David"/>
          <w:sz w:val="24"/>
          <w:szCs w:val="24"/>
          <w:rtl/>
        </w:rPr>
        <w:t>בברכה</w:t>
      </w:r>
      <w:r w:rsidRPr="00D31F50">
        <w:rPr>
          <w:rFonts w:ascii="David" w:hAnsi="David" w:cs="David"/>
          <w:sz w:val="24"/>
          <w:szCs w:val="24"/>
        </w:rPr>
        <w:t>,</w:t>
      </w:r>
    </w:p>
    <w:p w14:paraId="3ED32850" w14:textId="2F089401" w:rsidR="00D31F50" w:rsidRPr="00D31F50" w:rsidRDefault="00D31F50" w:rsidP="00D31F50">
      <w:pPr>
        <w:jc w:val="center"/>
        <w:rPr>
          <w:rFonts w:ascii="David" w:hAnsi="David" w:cs="David"/>
          <w:sz w:val="24"/>
          <w:szCs w:val="24"/>
        </w:rPr>
      </w:pPr>
      <w:r w:rsidRPr="00D31F50">
        <w:rPr>
          <w:rFonts w:ascii="David" w:hAnsi="David" w:cs="David"/>
          <w:sz w:val="24"/>
          <w:szCs w:val="24"/>
          <w:rtl/>
        </w:rPr>
        <w:t>עו"ד</w:t>
      </w:r>
      <w:r w:rsidRPr="00D31F50">
        <w:rPr>
          <w:rFonts w:ascii="David" w:hAnsi="David" w:cs="David"/>
          <w:sz w:val="24"/>
          <w:szCs w:val="24"/>
          <w:rtl/>
        </w:rPr>
        <w:t xml:space="preserve">  ישראל ישראלי</w:t>
      </w:r>
    </w:p>
    <w:p w14:paraId="66DD311D" w14:textId="07E3AE72" w:rsidR="00D31F50" w:rsidRPr="00D31F50" w:rsidRDefault="00D31F50" w:rsidP="00D31F50">
      <w:pPr>
        <w:pStyle w:val="a3"/>
        <w:numPr>
          <w:ilvl w:val="0"/>
          <w:numId w:val="2"/>
        </w:numPr>
        <w:rPr>
          <w:rFonts w:ascii="David" w:hAnsi="David" w:cs="David"/>
          <w:b/>
          <w:bCs/>
          <w:sz w:val="24"/>
          <w:szCs w:val="24"/>
        </w:rPr>
      </w:pPr>
      <w:r>
        <w:rPr>
          <w:rFonts w:ascii="David" w:hAnsi="David" w:cs="David" w:hint="cs"/>
          <w:b/>
          <w:bCs/>
          <w:sz w:val="24"/>
          <w:szCs w:val="24"/>
          <w:rtl/>
        </w:rPr>
        <w:t xml:space="preserve">חשוב: </w:t>
      </w:r>
      <w:r w:rsidRPr="00D31F50">
        <w:rPr>
          <w:rFonts w:ascii="David" w:hAnsi="David" w:cs="David"/>
          <w:b/>
          <w:bCs/>
          <w:sz w:val="24"/>
          <w:szCs w:val="24"/>
          <w:rtl/>
        </w:rPr>
        <w:t>פרטי המוזכרים במכתב הנם בדויים, כל קשר בינם לבין האמור במכתב הינו מקרי בהחלט</w:t>
      </w:r>
      <w:r w:rsidRPr="00D31F50">
        <w:rPr>
          <w:rFonts w:ascii="David" w:hAnsi="David" w:cs="David"/>
          <w:b/>
          <w:bCs/>
          <w:sz w:val="24"/>
          <w:szCs w:val="24"/>
          <w:rtl/>
        </w:rPr>
        <w:t>.</w:t>
      </w:r>
      <w:r>
        <w:rPr>
          <w:rFonts w:ascii="David" w:hAnsi="David" w:cs="David" w:hint="cs"/>
          <w:b/>
          <w:bCs/>
          <w:sz w:val="24"/>
          <w:szCs w:val="24"/>
          <w:rtl/>
        </w:rPr>
        <w:t xml:space="preserve"> אין לראות בתוכן המסמך משום המלצה לפעולה או תחליף לייעוץ משפטי ו/או יצירת יחסי עו"ד לקוח עם עו"ד אסף פלג. כל הזכויות שמורות למשרד עו"ד אסף פלג.</w:t>
      </w:r>
    </w:p>
    <w:p w14:paraId="2B91B797" w14:textId="77777777" w:rsidR="00CA7EC5" w:rsidRPr="00D31F50" w:rsidRDefault="00CA7EC5">
      <w:pPr>
        <w:rPr>
          <w:rFonts w:ascii="David" w:hAnsi="David" w:cs="David"/>
          <w:sz w:val="24"/>
          <w:szCs w:val="24"/>
        </w:rPr>
      </w:pPr>
    </w:p>
    <w:sectPr w:rsidR="00CA7EC5" w:rsidRPr="00D31F50" w:rsidSect="002C4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F572F"/>
    <w:multiLevelType w:val="hybridMultilevel"/>
    <w:tmpl w:val="AAA2A812"/>
    <w:lvl w:ilvl="0" w:tplc="3A02CA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B61C9"/>
    <w:multiLevelType w:val="multilevel"/>
    <w:tmpl w:val="6DC2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2858959">
    <w:abstractNumId w:val="1"/>
  </w:num>
  <w:num w:numId="2" w16cid:durableId="2930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88"/>
    <w:rsid w:val="000708B2"/>
    <w:rsid w:val="0019234E"/>
    <w:rsid w:val="002C4F13"/>
    <w:rsid w:val="003C0B88"/>
    <w:rsid w:val="00405529"/>
    <w:rsid w:val="004B01A7"/>
    <w:rsid w:val="00CA7EC5"/>
    <w:rsid w:val="00D31F50"/>
    <w:rsid w:val="00D92A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C565"/>
  <w15:chartTrackingRefBased/>
  <w15:docId w15:val="{CEFEC83F-BA7E-453B-A6BD-CF179A5A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016034">
      <w:bodyDiv w:val="1"/>
      <w:marLeft w:val="0"/>
      <w:marRight w:val="0"/>
      <w:marTop w:val="0"/>
      <w:marBottom w:val="0"/>
      <w:divBdr>
        <w:top w:val="none" w:sz="0" w:space="0" w:color="auto"/>
        <w:left w:val="none" w:sz="0" w:space="0" w:color="auto"/>
        <w:bottom w:val="none" w:sz="0" w:space="0" w:color="auto"/>
        <w:right w:val="none" w:sz="0" w:space="0" w:color="auto"/>
      </w:divBdr>
    </w:div>
    <w:div w:id="200993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2815</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Peleg</dc:creator>
  <cp:keywords/>
  <dc:description/>
  <cp:lastModifiedBy>Asaf Peleg</cp:lastModifiedBy>
  <cp:revision>2</cp:revision>
  <dcterms:created xsi:type="dcterms:W3CDTF">2026-05-23T10:19:00Z</dcterms:created>
  <dcterms:modified xsi:type="dcterms:W3CDTF">2026-05-23T10:25:00Z</dcterms:modified>
</cp:coreProperties>
</file>